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5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院校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统战表彰会暨党外人士参政议政成果交流会</w:t>
      </w:r>
    </w:p>
    <w:p w14:paraId="1C764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华文中宋" w:hAnsi="华文中宋" w:eastAsia="华文中宋"/>
          <w:b/>
          <w:sz w:val="44"/>
          <w:szCs w:val="36"/>
          <w:lang w:val="en-US" w:eastAsia="zh-Hans"/>
        </w:rPr>
      </w:pPr>
    </w:p>
    <w:p w14:paraId="66DFA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2026年6月26日下午，院校统战表彰会暨党外人士参政议政成果交流会隆重召开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。院校长、党委副书记吉训明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出席会议并致辞，党委副书记张勤主持会议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6A704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autoSpaceDE/>
        <w:autoSpaceDN/>
        <w:adjustRightInd/>
        <w:snapToGrid/>
        <w:spacing w:before="0" w:beforeAutospacing="0" w:line="360" w:lineRule="auto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吉训明院校长在致辞中，向受表彰的先进集体和个人表示热烈祝贺，向长期奋战在医疗、教学、科研及管理一线的广大统战成员致以诚挚问候。他指出，今年不仅是“十五五”开局之年，更是习近平总书记对院校作出重要指示10周年、中国医学科学院建院70周年。院校党外人士始终是推动院校改革与事业发展不可或缺的重要力量。</w:t>
      </w:r>
    </w:p>
    <w:p w14:paraId="2FF53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autoSpaceDE/>
        <w:autoSpaceDN/>
        <w:adjustRightInd/>
        <w:snapToGrid/>
        <w:spacing w:before="0" w:beforeAutospacing="0" w:line="360" w:lineRule="auto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针对院校广大党外人士，吉训明院校长提出三点希望：一是永葆同心，在“参政为公、实干为民”中彰显责任担当；二是聚力同心，在推进教育科技人才一体化建设中贡献智慧力量；三是深耕同心，在加强自身建设中提升履职能力。他强调，院校党委将严格落实统战工作责任制，持续为广大党外人士履职尽责、发挥作用搭建更广阔的平台、创造更优越的条件。</w:t>
      </w:r>
    </w:p>
    <w:p w14:paraId="4F41D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autoSpaceDE/>
        <w:autoSpaceDN/>
        <w:adjustRightInd/>
        <w:snapToGrid/>
        <w:spacing w:before="0" w:beforeAutospacing="0" w:line="360" w:lineRule="auto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张勤副书记宣读了院校党委表彰决定，授予农工党医科院委员会等5个民主党派基层组织2024-2025年度院校“同心奖”先进集体称号，授予杨爱明等30人“同心奖”先进个人称号。随后，吉训明院校长与张勤副书记共同为获奖的先进集体和先进个人颁奖。</w:t>
      </w:r>
    </w:p>
    <w:p w14:paraId="29B3E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autoSpaceDE/>
        <w:autoSpaceDN/>
        <w:adjustRightInd/>
        <w:snapToGrid/>
        <w:spacing w:before="0" w:beforeAutospacing="0" w:line="360" w:lineRule="auto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在参政议政成果交流环节，王迎、吴永健、王雪鹃、张金兰、杨波等5位党外人士代表立足各自专业领域，分享了参政履职与社会服务的经验心得，表达了深耕专业、提升能力、积极建言献策的坚定决心。</w:t>
      </w:r>
    </w:p>
    <w:p w14:paraId="715CCC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autoSpaceDE/>
        <w:autoSpaceDN/>
        <w:adjustRightInd/>
        <w:snapToGrid/>
        <w:spacing w:before="0" w:beforeAutospacing="0" w:line="360" w:lineRule="auto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院校京内所院及天津三所分管统战工作的领导、党办主任、统战干部，院校民主党派基层组织及侨联负责人，以及民主党派成员、无党派人士、归侨侨眷和党外知识分子代表等130余人通过线上线下方式参会。</w:t>
      </w:r>
    </w:p>
    <w:p w14:paraId="797B1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autoSpaceDE/>
        <w:autoSpaceDN/>
        <w:adjustRightInd/>
        <w:snapToGrid/>
        <w:spacing w:before="0" w:beforeAutospacing="0" w:after="0" w:afterAutospacing="0" w:line="360" w:lineRule="auto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次表彰交流会旨在落实统战工作责任制，激发党外人士履职尽责、担当作为的积极性与创造性。会议通过促进经验互鉴与思路碰撞，进一步提升了议政建言的针对性和转化率，不断夯实团结奋斗的共同思想政治基础，以统战工作新质效助力院校中心工作高质量发展。</w:t>
      </w:r>
    </w:p>
    <w:p w14:paraId="20207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</w:pPr>
    </w:p>
    <w:bookmarkEnd w:id="0"/>
    <w:p w14:paraId="510E8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文：修婷婷 边峰；图：张秉铎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）</w:t>
      </w:r>
    </w:p>
    <w:p w14:paraId="023E6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</w:pPr>
    </w:p>
    <w:p w14:paraId="5D41F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</w:pPr>
    </w:p>
    <w:p w14:paraId="621A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24"/>
          <w:lang w:val="en-US" w:eastAsia="zh-Hans"/>
        </w:rPr>
      </w:pPr>
    </w:p>
    <w:p w14:paraId="02F86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仿宋" w:cs="宋体"/>
          <w:kern w:val="0"/>
          <w:sz w:val="32"/>
          <w:szCs w:val="22"/>
          <w:lang w:val="en-US" w:eastAsia="zh-Hans" w:bidi="ar-SA"/>
        </w:rPr>
      </w:pPr>
    </w:p>
    <w:p w14:paraId="289B3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</w:p>
    <w:p w14:paraId="0C364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</w:p>
    <w:p w14:paraId="59984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</w:p>
    <w:p w14:paraId="27C78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</w:p>
    <w:p w14:paraId="28130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  <w:bookmarkStart w:id="1" w:name="_GoBack"/>
      <w:bookmarkEnd w:id="1"/>
    </w:p>
    <w:p w14:paraId="38085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</w:p>
    <w:p w14:paraId="0A883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-66040</wp:posOffset>
            </wp:positionV>
            <wp:extent cx="3495040" cy="2327275"/>
            <wp:effectExtent l="0" t="0" r="10160" b="9525"/>
            <wp:wrapNone/>
            <wp:docPr id="1" name="图片 1" descr="9P2A6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P2A62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FC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</w:p>
    <w:p w14:paraId="47141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</w:p>
    <w:p w14:paraId="09E33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</w:p>
    <w:p w14:paraId="3BF68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Hans"/>
        </w:rPr>
      </w:pPr>
    </w:p>
    <w:p w14:paraId="153A9BA2">
      <w:pPr>
        <w:keepNext w:val="0"/>
        <w:keepLines w:val="0"/>
        <w:pageBreakBefore w:val="0"/>
        <w:widowControl/>
        <w:tabs>
          <w:tab w:val="left" w:pos="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0EF5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05" w:firstLineChars="5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1"/>
          <w:lang w:val="en-US" w:eastAsia="zh-CN"/>
        </w:rPr>
        <w:t>院校长、党委副书记吉训明出席会议并致辞</w:t>
      </w:r>
    </w:p>
    <w:p w14:paraId="3938E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5038E4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127000</wp:posOffset>
            </wp:positionV>
            <wp:extent cx="3347720" cy="2230120"/>
            <wp:effectExtent l="0" t="0" r="5080" b="5080"/>
            <wp:wrapNone/>
            <wp:docPr id="2" name="图片 2" descr="9P2A6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P2A63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A4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09D57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63D52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10957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21B6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3D71A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968" w:firstLineChars="700"/>
        <w:jc w:val="left"/>
        <w:textAlignment w:val="auto"/>
        <w:rPr>
          <w:rFonts w:hint="eastAsia"/>
          <w:b/>
          <w:bCs/>
          <w:sz w:val="28"/>
          <w:szCs w:val="21"/>
          <w:lang w:val="en-US" w:eastAsia="zh-CN"/>
        </w:rPr>
      </w:pPr>
      <w:r>
        <w:rPr>
          <w:rFonts w:hint="eastAsia"/>
          <w:b/>
          <w:bCs/>
          <w:sz w:val="28"/>
          <w:szCs w:val="21"/>
          <w:lang w:val="en-US" w:eastAsia="zh-CN"/>
        </w:rPr>
        <w:t>院校党委副书记张勤主持会议</w:t>
      </w:r>
    </w:p>
    <w:p w14:paraId="2EF48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3F84C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535B5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7B767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47A4A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04F0D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48EFB48F">
      <w:pPr>
        <w:keepNext w:val="0"/>
        <w:keepLines w:val="0"/>
        <w:pageBreakBefore w:val="0"/>
        <w:widowControl/>
        <w:tabs>
          <w:tab w:val="left" w:pos="1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cs="宋体"/>
          <w:kern w:val="0"/>
          <w:sz w:val="32"/>
          <w:szCs w:val="22"/>
          <w:lang w:val="en-US" w:eastAsia="zh-CN" w:bidi="ar-SA"/>
        </w:rPr>
      </w:pPr>
    </w:p>
    <w:p w14:paraId="5B57B8EA">
      <w:pPr>
        <w:keepNext w:val="0"/>
        <w:keepLines w:val="0"/>
        <w:pageBreakBefore w:val="0"/>
        <w:widowControl/>
        <w:tabs>
          <w:tab w:val="left" w:pos="1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cs="宋体"/>
          <w:kern w:val="0"/>
          <w:sz w:val="32"/>
          <w:szCs w:val="22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172085</wp:posOffset>
            </wp:positionV>
            <wp:extent cx="4422775" cy="2456180"/>
            <wp:effectExtent l="0" t="0" r="9525" b="7620"/>
            <wp:wrapNone/>
            <wp:docPr id="3" name="图片 3" descr="127A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7A6249"/>
                    <pic:cNvPicPr>
                      <a:picLocks noChangeAspect="1"/>
                    </pic:cNvPicPr>
                  </pic:nvPicPr>
                  <pic:blipFill>
                    <a:blip r:embed="rId8"/>
                    <a:srcRect l="12976" t="6659" r="2641" b="22576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B3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仿宋" w:cs="宋体"/>
          <w:kern w:val="0"/>
          <w:sz w:val="32"/>
          <w:szCs w:val="22"/>
          <w:lang w:val="en-US" w:eastAsia="zh-CN" w:bidi="ar-SA"/>
        </w:rPr>
      </w:pPr>
    </w:p>
    <w:p w14:paraId="2BF5A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61DA5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09197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40573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23F5E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3" w:firstLineChars="300"/>
        <w:jc w:val="left"/>
        <w:textAlignment w:val="auto"/>
        <w:rPr>
          <w:rFonts w:hint="eastAsia"/>
          <w:b/>
          <w:bCs/>
          <w:sz w:val="28"/>
          <w:szCs w:val="21"/>
          <w:lang w:val="en-US" w:eastAsia="zh-CN"/>
        </w:rPr>
      </w:pPr>
    </w:p>
    <w:p w14:paraId="40F19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3" w:firstLineChars="300"/>
        <w:jc w:val="left"/>
        <w:textAlignment w:val="auto"/>
        <w:rPr>
          <w:rFonts w:hint="eastAsia"/>
          <w:b/>
          <w:bCs/>
          <w:sz w:val="28"/>
          <w:szCs w:val="21"/>
          <w:lang w:val="en-US" w:eastAsia="zh-CN"/>
        </w:rPr>
      </w:pPr>
      <w:r>
        <w:rPr>
          <w:rFonts w:hint="eastAsia"/>
          <w:b/>
          <w:bCs/>
          <w:sz w:val="28"/>
          <w:szCs w:val="21"/>
          <w:lang w:val="en-US" w:eastAsia="zh-CN"/>
        </w:rPr>
        <w:t>吉训明院校长、张勤副书记为院校“同心奖”先进集体颁奖</w:t>
      </w:r>
    </w:p>
    <w:p w14:paraId="1AE30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960" w:firstLineChars="300"/>
        <w:jc w:val="left"/>
        <w:textAlignment w:val="auto"/>
        <w:rPr>
          <w:rFonts w:hint="eastAsia"/>
          <w:b/>
          <w:bCs/>
          <w:sz w:val="28"/>
          <w:szCs w:val="21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92075</wp:posOffset>
            </wp:positionV>
            <wp:extent cx="3795395" cy="2308225"/>
            <wp:effectExtent l="0" t="0" r="14605" b="15875"/>
            <wp:wrapNone/>
            <wp:docPr id="4" name="图片 4" descr="个人领奖合影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领奖合影一"/>
                    <pic:cNvPicPr>
                      <a:picLocks noChangeAspect="1"/>
                    </pic:cNvPicPr>
                  </pic:nvPicPr>
                  <pic:blipFill>
                    <a:blip r:embed="rId9"/>
                    <a:srcRect l="9442" t="9853" r="4934" b="19063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6F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3" w:firstLineChars="30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2E4BC9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31BE0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5ACE0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7F0C9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2C4DA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default"/>
          <w:b/>
          <w:bCs/>
          <w:sz w:val="28"/>
          <w:szCs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334010</wp:posOffset>
            </wp:positionV>
            <wp:extent cx="3753485" cy="2118360"/>
            <wp:effectExtent l="0" t="0" r="5715" b="2540"/>
            <wp:wrapNone/>
            <wp:docPr id="5" name="图片 5" descr="个人领奖合影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个人领奖合影二"/>
                    <pic:cNvPicPr>
                      <a:picLocks noChangeAspect="1"/>
                    </pic:cNvPicPr>
                  </pic:nvPicPr>
                  <pic:blipFill>
                    <a:blip r:embed="rId10"/>
                    <a:srcRect l="10091" t="10864" r="4783" b="16318"/>
                    <a:stretch>
                      <a:fillRect/>
                    </a:stretch>
                  </pic:blipFill>
                  <pic:spPr>
                    <a:xfrm>
                      <a:off x="0" y="0"/>
                      <a:ext cx="375348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A4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65756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594B2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4ABDE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0FC98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7D3B0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0B9F6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651F0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  <w:r>
        <w:rPr>
          <w:rFonts w:hint="default"/>
          <w:b/>
          <w:bCs/>
          <w:sz w:val="28"/>
          <w:szCs w:val="21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546100</wp:posOffset>
            </wp:positionH>
            <wp:positionV relativeFrom="paragraph">
              <wp:posOffset>224155</wp:posOffset>
            </wp:positionV>
            <wp:extent cx="4118610" cy="2338070"/>
            <wp:effectExtent l="0" t="0" r="15240" b="5080"/>
            <wp:wrapNone/>
            <wp:docPr id="6" name="图片 6" descr="个人领奖合影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个人领奖合影三"/>
                    <pic:cNvPicPr>
                      <a:picLocks noChangeAspect="1"/>
                    </pic:cNvPicPr>
                  </pic:nvPicPr>
                  <pic:blipFill>
                    <a:blip r:embed="rId11"/>
                    <a:srcRect l="11439" t="9573" r="5787" b="19973"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7F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34800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45C61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58835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34DFF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57448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0496D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  <w:r>
        <w:rPr>
          <w:rFonts w:hint="default"/>
          <w:b/>
          <w:bCs/>
          <w:sz w:val="28"/>
          <w:szCs w:val="21"/>
          <w:lang w:val="en-US" w:eastAsia="zh-CN"/>
        </w:rPr>
        <w:t>吉训明院校长、张勤副书记为院校“同心奖”先进</w:t>
      </w:r>
      <w:r>
        <w:rPr>
          <w:rFonts w:hint="eastAsia"/>
          <w:b/>
          <w:bCs/>
          <w:sz w:val="28"/>
          <w:szCs w:val="21"/>
          <w:lang w:val="en-US" w:eastAsia="zh-CN"/>
        </w:rPr>
        <w:t>个人</w:t>
      </w:r>
      <w:r>
        <w:rPr>
          <w:rFonts w:hint="default"/>
          <w:b/>
          <w:bCs/>
          <w:sz w:val="28"/>
          <w:szCs w:val="21"/>
          <w:lang w:val="en-US" w:eastAsia="zh-CN"/>
        </w:rPr>
        <w:t>颁奖</w:t>
      </w:r>
    </w:p>
    <w:p w14:paraId="2CE7D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p w14:paraId="0CEDF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  <w:r>
        <w:rPr>
          <w:rFonts w:hint="default"/>
          <w:b/>
          <w:bCs/>
          <w:sz w:val="28"/>
          <w:szCs w:val="21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17780</wp:posOffset>
            </wp:positionV>
            <wp:extent cx="3745865" cy="4364990"/>
            <wp:effectExtent l="0" t="0" r="0" b="0"/>
            <wp:wrapNone/>
            <wp:docPr id="7" name="图片 7" descr="表彰名单2026062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表彰名单20260623_01"/>
                    <pic:cNvPicPr>
                      <a:picLocks noChangeAspect="1"/>
                    </pic:cNvPicPr>
                  </pic:nvPicPr>
                  <pic:blipFill>
                    <a:blip r:embed="rId12"/>
                    <a:srcRect b="6818"/>
                    <a:stretch>
                      <a:fillRect/>
                    </a:stretch>
                  </pic:blipFill>
                  <pic:spPr>
                    <a:xfrm>
                      <a:off x="0" y="0"/>
                      <a:ext cx="3745865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29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/>
          <w:bCs/>
          <w:sz w:val="28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DQ3MWFlMWU0NmIzODE3M2IxNDhjNzBkMTU0ODIifQ=="/>
  </w:docVars>
  <w:rsids>
    <w:rsidRoot w:val="EFFDAC16"/>
    <w:rsid w:val="018766FB"/>
    <w:rsid w:val="032F5249"/>
    <w:rsid w:val="0358051C"/>
    <w:rsid w:val="03793A36"/>
    <w:rsid w:val="04F8795D"/>
    <w:rsid w:val="05145458"/>
    <w:rsid w:val="079118E3"/>
    <w:rsid w:val="07A20778"/>
    <w:rsid w:val="07F7142A"/>
    <w:rsid w:val="0A1A1AA5"/>
    <w:rsid w:val="0AE222D4"/>
    <w:rsid w:val="0BCD4D32"/>
    <w:rsid w:val="0C4B3C8B"/>
    <w:rsid w:val="0C774869"/>
    <w:rsid w:val="0C894654"/>
    <w:rsid w:val="0CFB40EB"/>
    <w:rsid w:val="0D0E5602"/>
    <w:rsid w:val="0DA50138"/>
    <w:rsid w:val="0DFC36AD"/>
    <w:rsid w:val="0F376A39"/>
    <w:rsid w:val="10173512"/>
    <w:rsid w:val="109520F4"/>
    <w:rsid w:val="10AF4A06"/>
    <w:rsid w:val="120476A6"/>
    <w:rsid w:val="12094416"/>
    <w:rsid w:val="137A25E7"/>
    <w:rsid w:val="14301436"/>
    <w:rsid w:val="15654BB7"/>
    <w:rsid w:val="15D23CCD"/>
    <w:rsid w:val="15E02B97"/>
    <w:rsid w:val="16005D04"/>
    <w:rsid w:val="16346D79"/>
    <w:rsid w:val="17FECE41"/>
    <w:rsid w:val="1815474B"/>
    <w:rsid w:val="18D972FB"/>
    <w:rsid w:val="191E684B"/>
    <w:rsid w:val="19E62655"/>
    <w:rsid w:val="1B4D2531"/>
    <w:rsid w:val="1C2564C4"/>
    <w:rsid w:val="1DD7559C"/>
    <w:rsid w:val="20661F44"/>
    <w:rsid w:val="212C5BFF"/>
    <w:rsid w:val="21713C09"/>
    <w:rsid w:val="23365EEC"/>
    <w:rsid w:val="233C481F"/>
    <w:rsid w:val="24572FDD"/>
    <w:rsid w:val="24A02B8C"/>
    <w:rsid w:val="255120D8"/>
    <w:rsid w:val="258C6C33"/>
    <w:rsid w:val="26721C1E"/>
    <w:rsid w:val="284B6F44"/>
    <w:rsid w:val="294A6EB4"/>
    <w:rsid w:val="296C11FD"/>
    <w:rsid w:val="2A3C1C5B"/>
    <w:rsid w:val="2A3D7DBC"/>
    <w:rsid w:val="2BB60EE7"/>
    <w:rsid w:val="2C7E02CF"/>
    <w:rsid w:val="2D0E7FFE"/>
    <w:rsid w:val="325B42AB"/>
    <w:rsid w:val="32B876D8"/>
    <w:rsid w:val="33DF19D5"/>
    <w:rsid w:val="34120C85"/>
    <w:rsid w:val="34CC177B"/>
    <w:rsid w:val="35142D24"/>
    <w:rsid w:val="35540E5E"/>
    <w:rsid w:val="364A10E0"/>
    <w:rsid w:val="37D788E8"/>
    <w:rsid w:val="38D831EA"/>
    <w:rsid w:val="393B0C7E"/>
    <w:rsid w:val="396637E5"/>
    <w:rsid w:val="3A145757"/>
    <w:rsid w:val="3B5378D0"/>
    <w:rsid w:val="3B6C3370"/>
    <w:rsid w:val="3B856402"/>
    <w:rsid w:val="3BA2350B"/>
    <w:rsid w:val="3D017ECF"/>
    <w:rsid w:val="3DE81B99"/>
    <w:rsid w:val="3E987F5D"/>
    <w:rsid w:val="41B2296A"/>
    <w:rsid w:val="41D1217F"/>
    <w:rsid w:val="41D162A9"/>
    <w:rsid w:val="41FD2F74"/>
    <w:rsid w:val="422E07C5"/>
    <w:rsid w:val="423746D8"/>
    <w:rsid w:val="42B44055"/>
    <w:rsid w:val="43446CB8"/>
    <w:rsid w:val="43993170"/>
    <w:rsid w:val="441068EC"/>
    <w:rsid w:val="442742D8"/>
    <w:rsid w:val="450828A9"/>
    <w:rsid w:val="46445977"/>
    <w:rsid w:val="46B14B30"/>
    <w:rsid w:val="46F25071"/>
    <w:rsid w:val="482D3E87"/>
    <w:rsid w:val="48545570"/>
    <w:rsid w:val="49174924"/>
    <w:rsid w:val="494871CB"/>
    <w:rsid w:val="4A050C18"/>
    <w:rsid w:val="4CC23582"/>
    <w:rsid w:val="4D0774C9"/>
    <w:rsid w:val="4D930C30"/>
    <w:rsid w:val="4E4168DE"/>
    <w:rsid w:val="4E84495F"/>
    <w:rsid w:val="50051A7F"/>
    <w:rsid w:val="50660F5D"/>
    <w:rsid w:val="51E110B3"/>
    <w:rsid w:val="53FA32B3"/>
    <w:rsid w:val="54C86879"/>
    <w:rsid w:val="55822BB4"/>
    <w:rsid w:val="55D77183"/>
    <w:rsid w:val="580660EE"/>
    <w:rsid w:val="590E78FA"/>
    <w:rsid w:val="595D6AEC"/>
    <w:rsid w:val="5A5121AB"/>
    <w:rsid w:val="5A9D2A59"/>
    <w:rsid w:val="5ABB3FA1"/>
    <w:rsid w:val="5ABC5B1F"/>
    <w:rsid w:val="5B2D30C5"/>
    <w:rsid w:val="5B8322E4"/>
    <w:rsid w:val="5C362B5E"/>
    <w:rsid w:val="5D485594"/>
    <w:rsid w:val="5EB32EE1"/>
    <w:rsid w:val="5FBEA65D"/>
    <w:rsid w:val="5FE02B4D"/>
    <w:rsid w:val="5FFF1745"/>
    <w:rsid w:val="60352E5F"/>
    <w:rsid w:val="6080610F"/>
    <w:rsid w:val="60EC6236"/>
    <w:rsid w:val="61F2494A"/>
    <w:rsid w:val="620D4661"/>
    <w:rsid w:val="626D2B3B"/>
    <w:rsid w:val="634109CF"/>
    <w:rsid w:val="638210D3"/>
    <w:rsid w:val="643900D9"/>
    <w:rsid w:val="64FF13CD"/>
    <w:rsid w:val="65740F0E"/>
    <w:rsid w:val="6628357E"/>
    <w:rsid w:val="68175212"/>
    <w:rsid w:val="68701E42"/>
    <w:rsid w:val="687D1ED8"/>
    <w:rsid w:val="6908625C"/>
    <w:rsid w:val="6933725C"/>
    <w:rsid w:val="69BF7C4A"/>
    <w:rsid w:val="6A4813FA"/>
    <w:rsid w:val="6A7A2DF9"/>
    <w:rsid w:val="6B460C38"/>
    <w:rsid w:val="6C07661A"/>
    <w:rsid w:val="6CF94FF3"/>
    <w:rsid w:val="6E560861"/>
    <w:rsid w:val="6EB40AA6"/>
    <w:rsid w:val="6F8B07EA"/>
    <w:rsid w:val="705C33D8"/>
    <w:rsid w:val="731C0BFD"/>
    <w:rsid w:val="73D11C68"/>
    <w:rsid w:val="74060A0E"/>
    <w:rsid w:val="745637D3"/>
    <w:rsid w:val="75646D6C"/>
    <w:rsid w:val="75E7444B"/>
    <w:rsid w:val="761D7EF5"/>
    <w:rsid w:val="76772188"/>
    <w:rsid w:val="784A1600"/>
    <w:rsid w:val="79505495"/>
    <w:rsid w:val="7A801BCA"/>
    <w:rsid w:val="7AA55EC7"/>
    <w:rsid w:val="7C2E19A1"/>
    <w:rsid w:val="7C460A98"/>
    <w:rsid w:val="7CD22192"/>
    <w:rsid w:val="7CFD79D2"/>
    <w:rsid w:val="7E5478F6"/>
    <w:rsid w:val="7EE2259A"/>
    <w:rsid w:val="7EF9102D"/>
    <w:rsid w:val="7F093945"/>
    <w:rsid w:val="AEFCF438"/>
    <w:rsid w:val="EFFDAC16"/>
    <w:rsid w:val="F8FE9980"/>
    <w:rsid w:val="FE7F2355"/>
    <w:rsid w:val="FF5777B3"/>
    <w:rsid w:val="FFF6B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560" w:lineRule="exact"/>
      <w:ind w:firstLine="721" w:firstLineChars="200"/>
    </w:pPr>
    <w:rPr>
      <w:rFonts w:ascii="宋体" w:hAnsi="宋体" w:eastAsia="仿宋" w:cs="宋体"/>
      <w:kern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721" w:firstLineChars="200"/>
      <w:outlineLvl w:val="2"/>
    </w:pPr>
    <w:rPr>
      <w:rFonts w:eastAsia="楷体"/>
      <w:sz w:val="32"/>
    </w:rPr>
  </w:style>
  <w:style w:type="paragraph" w:styleId="5">
    <w:name w:val="heading 4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1" w:firstLineChars="200"/>
      <w:outlineLvl w:val="3"/>
    </w:pPr>
    <w:rPr>
      <w:rFonts w:ascii="Times New Roman" w:hAnsi="Times New Roman" w:eastAsia="仿宋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4 Char"/>
    <w:link w:val="5"/>
    <w:qFormat/>
    <w:uiPriority w:val="0"/>
    <w:rPr>
      <w:rFonts w:ascii="Times New Roman" w:hAnsi="Times New Roman"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902</Words>
  <Characters>919</Characters>
  <Lines>0</Lines>
  <Paragraphs>0</Paragraphs>
  <TotalTime>2</TotalTime>
  <ScaleCrop>false</ScaleCrop>
  <LinksUpToDate>false</LinksUpToDate>
  <CharactersWithSpaces>921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2024-05-10T09:38:00Z</dcterms:created>
  <dc:creator>刘宇璇</dc:creator>
  <cp:lastModifiedBy>大海捞针</cp:lastModifiedBy>
  <dcterms:modified xsi:type="dcterms:W3CDTF">2026-06-30T06:49:33Z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6128A3D765C0B188847A3D6621899AB7</vt:lpwstr>
  </property>
  <property fmtid="{D5CDD505-2E9C-101B-9397-08002B2CF9AE}" pid="4" name="KSOTemplateDocerSaveRecord">
    <vt:lpwstr>eyJoZGlkIjoiZTNiYTQ0YWIwNmU4YTlmMTBjZjZlY2Y0YWQxZTYyMjkiLCJ1c2VySWQiOiI0MzIyMTYyODQifQ==</vt:lpwstr>
  </property>
</Properties>
</file>